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0B7D" w:rsidRDefault="00960B7D">
      <w:r>
        <w:rPr>
          <w:noProof/>
        </w:rPr>
        <w:drawing>
          <wp:anchor distT="0" distB="0" distL="114300" distR="114300" simplePos="0" relativeHeight="251658240" behindDoc="0" locked="0" layoutInCell="1" allowOverlap="1" wp14:anchorId="705A50A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85279" cy="1419225"/>
            <wp:effectExtent l="0" t="0" r="635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17" r="23977" b="84243"/>
                    <a:stretch/>
                  </pic:blipFill>
                  <pic:spPr bwMode="auto">
                    <a:xfrm>
                      <a:off x="0" y="0"/>
                      <a:ext cx="6185279" cy="1419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78D2" w:rsidRDefault="003278D2" w:rsidP="00746A91">
      <w:pPr>
        <w:tabs>
          <w:tab w:val="left" w:pos="1110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JEFE DE TRÁFICO</w:t>
      </w:r>
    </w:p>
    <w:p w:rsidR="003278D2" w:rsidRDefault="003278D2" w:rsidP="00746A91">
      <w:pPr>
        <w:tabs>
          <w:tab w:val="left" w:pos="1110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GESTIÓN DE FLOTAS </w:t>
      </w:r>
    </w:p>
    <w:p w:rsidR="00746A91" w:rsidRDefault="00D83D36" w:rsidP="00746A91">
      <w:pPr>
        <w:tabs>
          <w:tab w:val="left" w:pos="1110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</w:t>
      </w:r>
      <w:r w:rsidR="003278D2">
        <w:rPr>
          <w:rFonts w:ascii="Arial" w:hAnsi="Arial" w:cs="Arial"/>
          <w:b/>
          <w:sz w:val="24"/>
          <w:szCs w:val="24"/>
        </w:rPr>
        <w:t>60</w:t>
      </w:r>
      <w:r>
        <w:rPr>
          <w:rFonts w:ascii="Arial" w:hAnsi="Arial" w:cs="Arial"/>
          <w:b/>
          <w:sz w:val="24"/>
          <w:szCs w:val="24"/>
        </w:rPr>
        <w:t xml:space="preserve"> HORAS)</w:t>
      </w:r>
    </w:p>
    <w:p w:rsidR="003278D2" w:rsidRPr="003278D2" w:rsidRDefault="003278D2" w:rsidP="003278D2">
      <w:pPr>
        <w:tabs>
          <w:tab w:val="left" w:pos="1110"/>
        </w:tabs>
        <w:jc w:val="both"/>
        <w:rPr>
          <w:b/>
        </w:rPr>
      </w:pPr>
      <w:r w:rsidRPr="003278D2">
        <w:rPr>
          <w:b/>
        </w:rPr>
        <w:t>Módulo I: ORGANIZACIÓN DE PLANES DE TRANSPORTE DE MERCANCIAS POR CARRETERA 20 horas</w:t>
      </w:r>
    </w:p>
    <w:p w:rsidR="003278D2" w:rsidRDefault="003278D2" w:rsidP="003278D2">
      <w:pPr>
        <w:tabs>
          <w:tab w:val="left" w:pos="1110"/>
        </w:tabs>
        <w:jc w:val="both"/>
      </w:pPr>
    </w:p>
    <w:p w:rsidR="003278D2" w:rsidRDefault="003278D2" w:rsidP="003278D2">
      <w:pPr>
        <w:tabs>
          <w:tab w:val="left" w:pos="1110"/>
        </w:tabs>
        <w:jc w:val="both"/>
      </w:pPr>
      <w:r>
        <w:t xml:space="preserve">1.1.- DISEÑO DE PLANES DE TRANSPORTE Y ATRIBUCIÓN DE RECURSOS. </w:t>
      </w:r>
    </w:p>
    <w:p w:rsidR="003278D2" w:rsidRDefault="003278D2" w:rsidP="003278D2">
      <w:pPr>
        <w:tabs>
          <w:tab w:val="left" w:pos="1110"/>
        </w:tabs>
        <w:jc w:val="both"/>
      </w:pPr>
      <w:r>
        <w:t xml:space="preserve">1.2.- OBLIGACIONES Y SANCIONES EN LA PRESTACIÓN DE SERVICIOS DE TRANSPORTE DE MERCANCIAS POR CARRETERA. </w:t>
      </w:r>
    </w:p>
    <w:p w:rsidR="003278D2" w:rsidRDefault="003278D2" w:rsidP="003278D2">
      <w:pPr>
        <w:tabs>
          <w:tab w:val="left" w:pos="1110"/>
        </w:tabs>
        <w:jc w:val="both"/>
      </w:pPr>
      <w:r>
        <w:t xml:space="preserve">1.3.-PLANIFICACIÓN DE RUTAS Y OPERACIONES DE TRANSPORTE DE MERCANCIAS POR CARRETERA. </w:t>
      </w:r>
    </w:p>
    <w:p w:rsidR="003278D2" w:rsidRDefault="003278D2" w:rsidP="003278D2">
      <w:pPr>
        <w:tabs>
          <w:tab w:val="left" w:pos="1110"/>
        </w:tabs>
        <w:jc w:val="both"/>
      </w:pPr>
      <w:r>
        <w:t>1.4.-ACCESO AL SISTEMA CONCESIONAL DE VIAJEROS.</w:t>
      </w:r>
    </w:p>
    <w:p w:rsidR="003278D2" w:rsidRDefault="003278D2" w:rsidP="003278D2">
      <w:pPr>
        <w:tabs>
          <w:tab w:val="left" w:pos="1110"/>
        </w:tabs>
        <w:jc w:val="both"/>
      </w:pPr>
      <w:r>
        <w:t xml:space="preserve"> 1.5.- ANÁLISIS ECONÓMICO DEL PLAN DE TRANSPORTE DE MERCANCIAS. </w:t>
      </w:r>
    </w:p>
    <w:p w:rsidR="003278D2" w:rsidRDefault="003278D2" w:rsidP="003278D2">
      <w:pPr>
        <w:tabs>
          <w:tab w:val="left" w:pos="1110"/>
        </w:tabs>
        <w:jc w:val="both"/>
      </w:pPr>
      <w:r>
        <w:t>1.6.-FORMACIÓN DE PRECIOS DEL TRNSPORTE DE MERCANCIAS Y TARIFA.</w:t>
      </w:r>
    </w:p>
    <w:p w:rsidR="003278D2" w:rsidRDefault="003278D2" w:rsidP="003278D2">
      <w:pPr>
        <w:tabs>
          <w:tab w:val="left" w:pos="1110"/>
        </w:tabs>
        <w:jc w:val="both"/>
      </w:pPr>
    </w:p>
    <w:p w:rsidR="003278D2" w:rsidRPr="003278D2" w:rsidRDefault="003278D2" w:rsidP="003278D2">
      <w:pPr>
        <w:tabs>
          <w:tab w:val="left" w:pos="1110"/>
        </w:tabs>
        <w:jc w:val="both"/>
        <w:rPr>
          <w:b/>
        </w:rPr>
      </w:pPr>
      <w:r w:rsidRPr="003278D2">
        <w:rPr>
          <w:b/>
        </w:rPr>
        <w:t>Módulo</w:t>
      </w:r>
      <w:r>
        <w:rPr>
          <w:b/>
        </w:rPr>
        <w:t xml:space="preserve"> </w:t>
      </w:r>
      <w:r w:rsidRPr="003278D2">
        <w:rPr>
          <w:b/>
        </w:rPr>
        <w:t>II: GESTIÓN DE OPERACIONES DE TRANSPORTE DE MERCANCIAS POR CARRETERA 20 horas</w:t>
      </w:r>
    </w:p>
    <w:p w:rsidR="003278D2" w:rsidRDefault="003278D2" w:rsidP="003278D2">
      <w:pPr>
        <w:tabs>
          <w:tab w:val="left" w:pos="1110"/>
        </w:tabs>
        <w:jc w:val="both"/>
      </w:pPr>
      <w:r>
        <w:t xml:space="preserve">2.1.- ORGANIZACIÓN DE OPERACIONES DE TRANSPORTE DE MERCANCIAS POR CARRETERA. </w:t>
      </w:r>
    </w:p>
    <w:p w:rsidR="003278D2" w:rsidRDefault="003278D2" w:rsidP="003278D2">
      <w:pPr>
        <w:tabs>
          <w:tab w:val="left" w:pos="1110"/>
        </w:tabs>
        <w:jc w:val="both"/>
      </w:pPr>
      <w:r>
        <w:t xml:space="preserve">2.2.-LOCALIZACIÓN, MONITORIZACIÓN E INFORMACIÓN DE LA FLOTA DE VEHÍCULOS. </w:t>
      </w:r>
    </w:p>
    <w:p w:rsidR="003278D2" w:rsidRDefault="003278D2" w:rsidP="003278D2">
      <w:pPr>
        <w:tabs>
          <w:tab w:val="left" w:pos="1110"/>
        </w:tabs>
        <w:jc w:val="both"/>
      </w:pPr>
      <w:r>
        <w:t xml:space="preserve">2.3.- GESTIÓN DE EQUIPOS EN OPERACIONES DE TRANSPORTE DE MERCANCIAS </w:t>
      </w:r>
    </w:p>
    <w:p w:rsidR="003278D2" w:rsidRDefault="003278D2" w:rsidP="003278D2">
      <w:pPr>
        <w:tabs>
          <w:tab w:val="left" w:pos="1110"/>
        </w:tabs>
        <w:jc w:val="both"/>
      </w:pPr>
      <w:r>
        <w:t>2.4.- SEGURIDAD DE LOS SERVICIOS DE TRANSPORTE DE VIAJEROS: EVALUACIÓN DE RIESGOS Y MEDIDAS DE PROTECCIÓN.</w:t>
      </w:r>
      <w:r w:rsidRPr="003278D2">
        <w:t xml:space="preserve"> </w:t>
      </w:r>
    </w:p>
    <w:p w:rsidR="003278D2" w:rsidRDefault="003278D2" w:rsidP="003278D2">
      <w:pPr>
        <w:tabs>
          <w:tab w:val="left" w:pos="1110"/>
        </w:tabs>
        <w:jc w:val="both"/>
        <w:rPr>
          <w:b/>
        </w:rPr>
      </w:pPr>
    </w:p>
    <w:p w:rsidR="003278D2" w:rsidRPr="003278D2" w:rsidRDefault="003278D2" w:rsidP="003278D2">
      <w:pPr>
        <w:tabs>
          <w:tab w:val="left" w:pos="1110"/>
        </w:tabs>
        <w:jc w:val="both"/>
        <w:rPr>
          <w:b/>
        </w:rPr>
      </w:pPr>
      <w:r w:rsidRPr="003278D2">
        <w:rPr>
          <w:b/>
        </w:rPr>
        <w:t>Módulo III: GESTIÓN ADMINISTRATIVA DE OPERACIONES DE TRANSPORTE 20 horas</w:t>
      </w:r>
    </w:p>
    <w:p w:rsidR="003278D2" w:rsidRDefault="003278D2" w:rsidP="003278D2">
      <w:pPr>
        <w:tabs>
          <w:tab w:val="left" w:pos="1110"/>
        </w:tabs>
        <w:jc w:val="both"/>
      </w:pPr>
    </w:p>
    <w:p w:rsidR="003278D2" w:rsidRDefault="003278D2" w:rsidP="003278D2">
      <w:pPr>
        <w:tabs>
          <w:tab w:val="left" w:pos="1110"/>
        </w:tabs>
        <w:jc w:val="both"/>
      </w:pPr>
      <w:r>
        <w:t xml:space="preserve">3.1.- DOCUMENTACIÓN RELATIVA </w:t>
      </w:r>
      <w:bookmarkStart w:id="0" w:name="_GoBack"/>
      <w:bookmarkEnd w:id="0"/>
      <w:r w:rsidR="00521214">
        <w:t>A:</w:t>
      </w:r>
      <w:r>
        <w:t xml:space="preserve"> -CLASE DE VEHÍCULO - AL CONDUCTOR -AL TIPO DE SERVICIO.</w:t>
      </w:r>
    </w:p>
    <w:p w:rsidR="003278D2" w:rsidRDefault="003278D2" w:rsidP="003278D2">
      <w:pPr>
        <w:tabs>
          <w:tab w:val="left" w:pos="1110"/>
        </w:tabs>
        <w:jc w:val="both"/>
      </w:pPr>
      <w:r>
        <w:t xml:space="preserve"> 3.2.- CONTRATACIÓN DE SEGUROS</w:t>
      </w:r>
    </w:p>
    <w:p w:rsidR="003278D2" w:rsidRDefault="003278D2" w:rsidP="003278D2">
      <w:pPr>
        <w:tabs>
          <w:tab w:val="left" w:pos="1110"/>
        </w:tabs>
        <w:jc w:val="both"/>
        <w:rPr>
          <w:rFonts w:ascii="Arial" w:hAnsi="Arial" w:cs="Arial"/>
          <w:b/>
          <w:sz w:val="24"/>
          <w:szCs w:val="24"/>
        </w:rPr>
      </w:pPr>
      <w:r>
        <w:t xml:space="preserve"> 3.3.- TRAMITACIÓN DE LOS SINIESTROS.</w:t>
      </w:r>
    </w:p>
    <w:sectPr w:rsidR="003278D2" w:rsidSect="00960B7D">
      <w:pgSz w:w="11906" w:h="16838"/>
      <w:pgMar w:top="56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7684E"/>
    <w:multiLevelType w:val="hybridMultilevel"/>
    <w:tmpl w:val="D5CC9DF4"/>
    <w:lvl w:ilvl="0" w:tplc="A87C3F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651516"/>
    <w:multiLevelType w:val="hybridMultilevel"/>
    <w:tmpl w:val="2724F8A8"/>
    <w:lvl w:ilvl="0" w:tplc="842C0F3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076D3E"/>
    <w:multiLevelType w:val="hybridMultilevel"/>
    <w:tmpl w:val="EF960FAC"/>
    <w:lvl w:ilvl="0" w:tplc="1EEEF53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B7D"/>
    <w:rsid w:val="00066568"/>
    <w:rsid w:val="002C69A3"/>
    <w:rsid w:val="003278D2"/>
    <w:rsid w:val="004A229C"/>
    <w:rsid w:val="00521214"/>
    <w:rsid w:val="00623A0F"/>
    <w:rsid w:val="00746A91"/>
    <w:rsid w:val="008B6939"/>
    <w:rsid w:val="00924BBB"/>
    <w:rsid w:val="00953432"/>
    <w:rsid w:val="00960B7D"/>
    <w:rsid w:val="00AD781D"/>
    <w:rsid w:val="00BB6B1B"/>
    <w:rsid w:val="00BF5450"/>
    <w:rsid w:val="00D83D36"/>
    <w:rsid w:val="00DB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E68E8C-CEB3-45C1-805F-A055148FC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60B7D"/>
    <w:pPr>
      <w:ind w:left="720"/>
      <w:contextualSpacing/>
    </w:pPr>
  </w:style>
  <w:style w:type="paragraph" w:customStyle="1" w:styleId="Pa20">
    <w:name w:val="Pa20"/>
    <w:basedOn w:val="Normal"/>
    <w:next w:val="Normal"/>
    <w:uiPriority w:val="99"/>
    <w:rsid w:val="00DB7240"/>
    <w:pPr>
      <w:autoSpaceDE w:val="0"/>
      <w:autoSpaceDN w:val="0"/>
      <w:adjustRightInd w:val="0"/>
      <w:spacing w:after="0" w:line="241" w:lineRule="atLeast"/>
    </w:pPr>
    <w:rPr>
      <w:rFonts w:ascii="Arial" w:hAnsi="Arial" w:cs="Arial"/>
      <w:sz w:val="24"/>
      <w:szCs w:val="24"/>
    </w:rPr>
  </w:style>
  <w:style w:type="character" w:customStyle="1" w:styleId="A1">
    <w:name w:val="A1"/>
    <w:uiPriority w:val="99"/>
    <w:rsid w:val="00DB7240"/>
    <w:rPr>
      <w:color w:val="000000"/>
      <w:sz w:val="20"/>
      <w:szCs w:val="20"/>
    </w:rPr>
  </w:style>
  <w:style w:type="paragraph" w:customStyle="1" w:styleId="Default">
    <w:name w:val="Default"/>
    <w:rsid w:val="00DB72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38">
    <w:name w:val="Pa38"/>
    <w:basedOn w:val="Default"/>
    <w:next w:val="Default"/>
    <w:uiPriority w:val="99"/>
    <w:rsid w:val="00DB7240"/>
    <w:pPr>
      <w:spacing w:line="241" w:lineRule="atLeast"/>
    </w:pPr>
    <w:rPr>
      <w:color w:val="auto"/>
    </w:rPr>
  </w:style>
  <w:style w:type="character" w:customStyle="1" w:styleId="A8">
    <w:name w:val="A8"/>
    <w:uiPriority w:val="99"/>
    <w:rsid w:val="00DB7240"/>
    <w:rPr>
      <w:b/>
      <w:bCs/>
      <w:color w:val="000000"/>
      <w:sz w:val="20"/>
      <w:szCs w:val="20"/>
    </w:rPr>
  </w:style>
  <w:style w:type="paragraph" w:customStyle="1" w:styleId="Pa30">
    <w:name w:val="Pa30"/>
    <w:basedOn w:val="Default"/>
    <w:next w:val="Default"/>
    <w:uiPriority w:val="99"/>
    <w:rsid w:val="00DB7240"/>
    <w:pPr>
      <w:spacing w:line="241" w:lineRule="atLeast"/>
    </w:pPr>
    <w:rPr>
      <w:color w:val="auto"/>
    </w:rPr>
  </w:style>
  <w:style w:type="paragraph" w:customStyle="1" w:styleId="Pa31">
    <w:name w:val="Pa31"/>
    <w:basedOn w:val="Default"/>
    <w:next w:val="Default"/>
    <w:uiPriority w:val="99"/>
    <w:rsid w:val="00DB7240"/>
    <w:pPr>
      <w:spacing w:line="241" w:lineRule="atLeast"/>
    </w:pPr>
    <w:rPr>
      <w:color w:val="auto"/>
    </w:rPr>
  </w:style>
  <w:style w:type="paragraph" w:customStyle="1" w:styleId="Pa26">
    <w:name w:val="Pa26"/>
    <w:basedOn w:val="Default"/>
    <w:next w:val="Default"/>
    <w:uiPriority w:val="99"/>
    <w:rsid w:val="00DB7240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Ballesteros Osma</dc:creator>
  <cp:keywords/>
  <dc:description/>
  <cp:lastModifiedBy>Usuario</cp:lastModifiedBy>
  <cp:revision>3</cp:revision>
  <dcterms:created xsi:type="dcterms:W3CDTF">2019-03-20T11:50:00Z</dcterms:created>
  <dcterms:modified xsi:type="dcterms:W3CDTF">2019-03-20T13:05:00Z</dcterms:modified>
</cp:coreProperties>
</file>