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DE1" w:rsidRDefault="00025DE1">
      <w:r>
        <w:rPr>
          <w:rFonts w:ascii="Verdana" w:hAnsi="Verdana"/>
          <w:b/>
          <w:bCs/>
          <w:color w:val="7D7D7D"/>
          <w:sz w:val="17"/>
          <w:szCs w:val="17"/>
          <w:shd w:val="clear" w:color="auto" w:fill="FFFFFF"/>
        </w:rPr>
        <w:t>3/07/2018.</w:t>
      </w:r>
      <w:r>
        <w:rPr>
          <w:rFonts w:ascii="Verdana" w:hAnsi="Verdana"/>
          <w:color w:val="240F4D"/>
          <w:sz w:val="17"/>
          <w:szCs w:val="17"/>
          <w:shd w:val="clear" w:color="auto" w:fill="FFFFFF"/>
        </w:rPr>
        <w:t> </w:t>
      </w:r>
      <w:r>
        <w:rPr>
          <w:rFonts w:ascii="Verdana" w:hAnsi="Verdana"/>
          <w:b/>
          <w:bCs/>
          <w:color w:val="240F4D"/>
          <w:sz w:val="17"/>
          <w:szCs w:val="17"/>
          <w:shd w:val="clear" w:color="auto" w:fill="FFFFFF"/>
        </w:rPr>
        <w:t>La Autoridad Europea de Seguridad Alimentaria</w:t>
      </w:r>
      <w:r>
        <w:rPr>
          <w:rFonts w:ascii="Verdana" w:hAnsi="Verdana"/>
          <w:color w:val="240F4D"/>
          <w:sz w:val="17"/>
          <w:szCs w:val="17"/>
          <w:shd w:val="clear" w:color="auto" w:fill="FFFFFF"/>
        </w:rPr>
        <w:t> (EFSA) sede en Parma (Italia), ofrece </w:t>
      </w:r>
      <w:hyperlink r:id="rId4" w:tgtFrame="_blank" w:history="1">
        <w:r>
          <w:rPr>
            <w:rStyle w:val="Hipervnculo"/>
            <w:rFonts w:ascii="Verdana" w:hAnsi="Verdana"/>
            <w:sz w:val="17"/>
            <w:szCs w:val="17"/>
            <w:shd w:val="clear" w:color="auto" w:fill="FFFFFF"/>
          </w:rPr>
          <w:t>prácticas remuneradas</w:t>
        </w:r>
      </w:hyperlink>
      <w:r>
        <w:rPr>
          <w:rFonts w:ascii="Verdana" w:hAnsi="Verdana"/>
          <w:color w:val="240F4D"/>
          <w:sz w:val="17"/>
          <w:szCs w:val="17"/>
          <w:shd w:val="clear" w:color="auto" w:fill="FFFFFF"/>
        </w:rPr>
        <w:t> a recién graduados en titulaciones que guarden relación con la actividad de la EFSA y con nivel de inglés. </w:t>
      </w:r>
      <w:r>
        <w:rPr>
          <w:rFonts w:ascii="Verdana" w:hAnsi="Verdana"/>
          <w:b/>
          <w:bCs/>
          <w:color w:val="240F4D"/>
          <w:sz w:val="17"/>
          <w:szCs w:val="17"/>
          <w:shd w:val="clear" w:color="auto" w:fill="FFFFFF"/>
        </w:rPr>
        <w:t>Plazo: 23 de julio.</w:t>
      </w:r>
      <w:bookmarkStart w:id="0" w:name="_GoBack"/>
      <w:bookmarkEnd w:id="0"/>
    </w:p>
    <w:p w:rsidR="00FD084B" w:rsidRDefault="00FD084B">
      <w:r w:rsidRPr="00FD084B">
        <w:t>https://careers.efsa.europa.eu/jobs/efsa-traineeships-call-2018-88</w:t>
      </w:r>
    </w:p>
    <w:sectPr w:rsidR="00FD0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4B"/>
    <w:rsid w:val="00025DE1"/>
    <w:rsid w:val="00FD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E481"/>
  <w15:chartTrackingRefBased/>
  <w15:docId w15:val="{ED41C36A-2793-49CC-A749-A63893D0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25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t.ly/2Jeujh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2018-07-13T10:14:00Z</dcterms:created>
  <dcterms:modified xsi:type="dcterms:W3CDTF">2018-07-13T10:16:00Z</dcterms:modified>
</cp:coreProperties>
</file>